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Association des Étudiants en Philosophie de l'Université de Montréal</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2910 Boul. Édouard-Montpetit</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Local 307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Montréal (Québec)</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H3C 3J7</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Procès Verbal de la réunion  du Comité exécutif</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Mardi 1</w:t>
      </w:r>
      <w:r w:rsidDel="00000000" w:rsidR="00000000" w:rsidRPr="00000000">
        <w:rPr>
          <w:rFonts w:ascii="Times New Roman" w:cs="Times New Roman" w:eastAsia="Times New Roman" w:hAnsi="Times New Roman"/>
          <w:b w:val="1"/>
          <w:sz w:val="28"/>
          <w:szCs w:val="28"/>
          <w:vertAlign w:val="superscript"/>
          <w:rtl w:val="0"/>
        </w:rPr>
        <w:t xml:space="preserve">er</w:t>
      </w:r>
      <w:r w:rsidDel="00000000" w:rsidR="00000000" w:rsidRPr="00000000">
        <w:rPr>
          <w:rFonts w:ascii="Times New Roman" w:cs="Times New Roman" w:eastAsia="Times New Roman" w:hAnsi="Times New Roman"/>
          <w:b w:val="1"/>
          <w:sz w:val="28"/>
          <w:szCs w:val="28"/>
          <w:rtl w:val="0"/>
        </w:rPr>
        <w:t xml:space="preserve"> Février 2017</w:t>
      </w:r>
    </w:p>
    <w:p w:rsidR="00000000" w:rsidDel="00000000" w:rsidP="00000000" w:rsidRDefault="00000000" w:rsidRPr="00000000">
      <w:pPr>
        <w:contextualSpacing w:val="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 Procédures d'ouverture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0.1 Ouverture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0.2 Animation</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0.3 Ordre du jour</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0.4 Adoption des procès verbaux</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Comment ça va?</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Charte de l'UdeM</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Tour de table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Journal Étudiant</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Fermeture</w:t>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0. Ouverture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Samuel Montplaisir propose l'ouverture du CE.</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Félix Gagnon appuie.</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l'ouverture du CE est adopté à l'unanimité.</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0.1Élection du présidium et du secrétariat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Samuel Montplaisir propose Catherine le Guerrier à l'animation et Andreas Farina-Schroll au secrétariat.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Félix Gagnon appuie.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 présidium est voté à l'unanimité.</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0.2 Adoption de l’ordre du jour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Samuel Montplaisir propose l'ordre du jour tel qu'affiché à l'écran.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Alexis Ricard appuie.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L'ordre du jour est adopté à l'unanimité.</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0.3 Annonces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Samuel Élie Lesage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Le SESUM organise un rassemblement syndical contre les compressions budgétaires de Carlos Leitao le 13 février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Félix Gagnon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Le Projet conférence est dissocié, faute de motivation.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0.4 Adoption de procès verbaux</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Proposition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Que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l'on adopte les procès verbaux des CEs du 8 décembre 2016 et du 18 janvier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proposée par Samuel Montplaisir.</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appuyée par Alexis Ricard.</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42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 proposition est adopté à l'unanimité.</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1. Comment ça va?</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Andreas Farina-Schroll</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Yanis Taleb </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Martin Brunel</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Samuel Montplaisir</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Félix Gagnon</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Catherine le Guerrier</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Rachel Lamoureux</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Samuel Élie Lesage</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Alexis Ricard</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-Fannie Achard</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Audrey Paquet</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2. Charte de l'UdeM</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Samuel Élie Lesage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Le processus de transformation institutionnelle de l'UdeM est un processus de refonte de la "haute gouvernance" du UdeM. Le problème est qu'il mène vers une centralisation des pouvoirs et vers une privatisation des savoirs universitaires. Les professeurs seront définis uniquement comme des "professeurs de carrière". Les directions des départements et des décanats pourront se trouver entre des mains incertaines. La mission de l'université change de façon drastique pour incorporer plus de membre "indépendants" dans les administrations des départements. Le comité des Arts et Sciences a massivement rejeté le projet. Le projet est établi avec presse, moins d'un mois, alors qu'un processus semblable s'est imposé dans un délais de deux ans. Le problème est de savoir de quel côté devons-nous nous allier en opposition à ce projet. Il est suggéré que l'on discute de ce processus avec le directeur du département, Louis-André Dorion, afin de consulter quelle est la position du département par rapport à ce projet de refonte.</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Fannie Achard :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Pour la FAECUM, le projet de modification de la charte de l'UdeM n'est qu'un changement de "détails" pour imposer des politiques déjà présentes, mais non institutionnées.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3. Tour de table</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Samuel Élie Lesage</w:t>
      </w:r>
      <w:r w:rsidDel="00000000" w:rsidR="00000000" w:rsidRPr="00000000">
        <w:rPr>
          <w:rFonts w:ascii="Times New Roman" w:cs="Times New Roman" w:eastAsia="Times New Roman" w:hAnsi="Times New Roman"/>
          <w:sz w:val="24"/>
          <w:szCs w:val="24"/>
          <w:rtl w:val="0"/>
        </w:rPr>
        <w:t xml:space="preserve"> :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Projet de refonte de charte : Il faut établir un dossier pour mettre le membre du département au courant de ce processus.</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Ciné-philo sur </w:t>
      </w:r>
      <w:r w:rsidDel="00000000" w:rsidR="00000000" w:rsidRPr="00000000">
        <w:rPr>
          <w:rFonts w:ascii="Times New Roman" w:cs="Times New Roman" w:eastAsia="Times New Roman" w:hAnsi="Times New Roman"/>
          <w:i w:val="1"/>
          <w:sz w:val="24"/>
          <w:szCs w:val="24"/>
          <w:rtl w:val="0"/>
        </w:rPr>
        <w:t xml:space="preserve">Princesse Momonoke</w:t>
      </w:r>
      <w:r w:rsidDel="00000000" w:rsidR="00000000" w:rsidRPr="00000000">
        <w:rPr>
          <w:rFonts w:ascii="Times New Roman" w:cs="Times New Roman" w:eastAsia="Times New Roman" w:hAnsi="Times New Roman"/>
          <w:sz w:val="24"/>
          <w:szCs w:val="24"/>
          <w:rtl w:val="0"/>
        </w:rPr>
        <w:t xml:space="preserve"> le 7 Février 2017 : L'intérêt de l'évènement dépasse très largement les attentes espérées.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Samuel Montplaisir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Journée de grève jeudi le 16 Février 2017 pour soutenir la main d'œuvre du PLQ à Québec : Une journée de Grève pour le 5 Avril 2017 est préférable. </w:t>
      </w:r>
    </w:p>
    <w:p w:rsidR="00000000" w:rsidDel="00000000" w:rsidP="00000000" w:rsidRDefault="00000000" w:rsidRPr="00000000">
      <w:pPr>
        <w:contextualSpacing w:val="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Proposition 2 :</w:t>
      </w:r>
      <w:r w:rsidDel="00000000" w:rsidR="00000000" w:rsidRPr="00000000">
        <w:rPr>
          <w:rFonts w:ascii="Times New Roman" w:cs="Times New Roman" w:eastAsia="Times New Roman" w:hAnsi="Times New Roman"/>
          <w:b w:val="1"/>
          <w:sz w:val="24"/>
          <w:szCs w:val="24"/>
          <w:rtl w:val="0"/>
        </w:rPr>
        <w:t xml:space="preserve">Que</w:t>
      </w:r>
      <w:r w:rsidDel="00000000" w:rsidR="00000000" w:rsidRPr="00000000">
        <w:rPr>
          <w:rFonts w:ascii="Times New Roman" w:cs="Times New Roman" w:eastAsia="Times New Roman" w:hAnsi="Times New Roman"/>
          <w:sz w:val="24"/>
          <w:szCs w:val="24"/>
          <w:rtl w:val="0"/>
        </w:rPr>
        <w:t xml:space="preserve"> l'on tienne une AG spéciale de Grève le 8 Février 2017 à 16h00 dans un local encore à déterminé. </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proposée par Samuel Montplaisir.</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appuyée par Alexis Ricard.</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 proposition est adoptée à l’unanimité</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Yanis Taleb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-Possible envoi d’une lettre à la direction des immeubles afin que le bâtiment du département reste ouvert plus longuement (après 19h) à l’occasion des activités départementales se tenant au 2910 Édouard Montpetit.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4. Journal Étudiant</w:t>
      </w: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Nous recevons comme invité </w:t>
      </w:r>
      <w:r w:rsidDel="00000000" w:rsidR="00000000" w:rsidRPr="00000000">
        <w:rPr>
          <w:rFonts w:ascii="Times New Roman" w:cs="Times New Roman" w:eastAsia="Times New Roman" w:hAnsi="Times New Roman"/>
          <w:sz w:val="24"/>
          <w:szCs w:val="24"/>
          <w:rtl w:val="0"/>
        </w:rPr>
        <w:t xml:space="preserve">Frédéric Giasson</w:t>
      </w:r>
      <w:r w:rsidDel="00000000" w:rsidR="00000000" w:rsidRPr="00000000">
        <w:rPr>
          <w:rFonts w:ascii="Times New Roman" w:cs="Times New Roman" w:eastAsia="Times New Roman" w:hAnsi="Times New Roman"/>
          <w:i w:val="1"/>
          <w:sz w:val="24"/>
          <w:szCs w:val="24"/>
          <w:rtl w:val="0"/>
        </w:rPr>
        <w:t xml:space="preserve"> pour discuter de son projet d'un journal étudiant.</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La ligne directrice du journal serait d'offrir un diaporama de ce qui se produit au département, de diffuser la recherche étudiante, de développer la réflexion et de permettre à tous les étudiants, au département ou non, d'exprimer leur intérêts en philosophie. Le but n'est pas de fournir un blog ou un recueil d'opinions, mais un angle scientifique et académique. Le journal doit être ouvert à tous les étudiants de l'université et non réservé exclusivement aux membres du département. Il faudrait (1) Un directeur de l'organisation, (2) un rédacteur en chef, (3) un secrétaire de rédaction, (4) un maquettiste, (5)  un trésorier (étape ultérieure du processus) et possiblement un caricaturiste. La visibilité du journal pourrait être fournie par facebook et possiblement via diffusion numérique en format PDF. L'objectif de fréquence des volumes serait d'une publication par semestre (la publication serait indisponible pendant l'été) et le budget pour le journal serait d'environ 500-700$ pour 1000 copies.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Audrey Paquet : </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Qu’une proposition concernant la création d’un journal étudiant soit soumise à l’assemblée générale de la semaine du 21 mars.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Félix</w:t>
      </w:r>
      <w:r w:rsidDel="00000000" w:rsidR="00000000" w:rsidRPr="00000000">
        <w:rPr>
          <w:rFonts w:ascii="Times New Roman" w:cs="Times New Roman" w:eastAsia="Times New Roman" w:hAnsi="Times New Roman"/>
          <w:sz w:val="24"/>
          <w:szCs w:val="24"/>
          <w:rtl w:val="0"/>
        </w:rPr>
        <w:t xml:space="preserve"> demande la constatation du quorum :</w:t>
      </w:r>
    </w:p>
    <w:p w:rsidR="00000000" w:rsidDel="00000000" w:rsidP="00000000" w:rsidRDefault="00000000" w:rsidRPr="00000000">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Perte du quorum</w:t>
      </w:r>
    </w:p>
    <w:p w:rsidR="00000000" w:rsidDel="00000000" w:rsidP="00000000" w:rsidRDefault="00000000" w:rsidRPr="00000000">
      <w:pPr>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Fermeture du CE</w:t>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8"/>
          <w:szCs w:val="28"/>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708"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